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253" w:rsidRPr="006E5A60" w:rsidRDefault="009B1253" w:rsidP="009B1253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6E5A60">
        <w:rPr>
          <w:rFonts w:asciiTheme="majorEastAsia" w:eastAsiaTheme="majorEastAsia" w:hAnsiTheme="majorEastAsia" w:hint="eastAsia"/>
          <w:sz w:val="32"/>
          <w:szCs w:val="32"/>
        </w:rPr>
        <w:t>品味“茶包”——书</w:t>
      </w:r>
    </w:p>
    <w:p w:rsidR="009B1253" w:rsidRPr="006E5A60" w:rsidRDefault="009B1253" w:rsidP="009B1253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闲暇之余，独处一室，备水一杯，手捧“茶包”——书，细细品味当中美味——人情世故，真理规律，也算是人间美味吧！</w:t>
      </w:r>
    </w:p>
    <w:p w:rsidR="009B1253" w:rsidRPr="006E5A60" w:rsidRDefault="009B1253" w:rsidP="009B1253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每个人的生活方式都有不同，怎么样才能让生活过得充实富有、多姿多彩，怎样才能生活飘</w:t>
      </w:r>
      <w:proofErr w:type="gramStart"/>
      <w:r w:rsidRPr="006E5A60">
        <w:rPr>
          <w:rFonts w:ascii="仿宋" w:eastAsia="仿宋" w:hAnsi="仿宋" w:hint="eastAsia"/>
        </w:rPr>
        <w:t>益着</w:t>
      </w:r>
      <w:proofErr w:type="gramEnd"/>
      <w:r w:rsidRPr="006E5A60">
        <w:rPr>
          <w:rFonts w:ascii="仿宋" w:eastAsia="仿宋" w:hAnsi="仿宋" w:hint="eastAsia"/>
        </w:rPr>
        <w:t>浓郁的清香，闪耀出无限的光芒，怎样才能提升生活质量，让生活增值、灿烂呢？难道不就是这么满满品出这“茶包”(书)之中的茶香吗？</w:t>
      </w:r>
    </w:p>
    <w:p w:rsidR="009B1253" w:rsidRPr="006E5A60" w:rsidRDefault="009B1253" w:rsidP="009B1253">
      <w:pPr>
        <w:spacing w:line="360" w:lineRule="exact"/>
        <w:ind w:firstLineChars="200"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</w:t>
      </w:r>
      <w:r w:rsidRPr="006E5A60">
        <w:rPr>
          <w:rFonts w:ascii="仿宋" w:eastAsia="仿宋" w:hAnsi="仿宋" w:hint="eastAsia"/>
        </w:rPr>
        <w:t xml:space="preserve">回想起中华五千年有多少文人对书籍情有独钟，然而对于品味这“茶包”，他们是有多么的热情，还记得我们小学或初中老师会突然说“为中华崛起而读书”吗？这一伟大的高呼，震撼了多少人。又记起“书是人类进步的阶梯”，无论是从民族进步还是人人发展的角度来说，所以我们更应该去细细品味这带有香气而又解渴的“茶包”呀！ </w:t>
      </w:r>
    </w:p>
    <w:p w:rsidR="009B1253" w:rsidRPr="006E5A60" w:rsidRDefault="009B1253" w:rsidP="009B1253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英国作家培根在《谈读书》中提到：“读书足以怡情、足以博彩、足以长才”。即陶冶情操，给言辞增添光彩，增长才学！此为读书循序渐进之关系，顺序颠倒不得。他还提到：读书使人明智，读诗使人灵秀。你不觉得这个道理十分显豁吗？”茶包“的使命就是传递智慧，将智慧烙印在白纸上，没有声音呐喊，只有香气熏陶。”“茶包”越来越多，智慧就如雪球一般，越滚越大。</w:t>
      </w:r>
    </w:p>
    <w:p w:rsidR="009B1253" w:rsidRPr="006E5A60" w:rsidRDefault="009B1253" w:rsidP="009B1253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在繁华又喧闹的都市中，我们往往忘记了本身原始的生活的本能与需求。汽车代替了行走，手机代替了观察，网络代替了交流、“超市”，无人机代替了劳动力。我们不可否认进步，但我们知道有的东西是永远不能代替的，如我们父母对我们的爱，一片纯净的自然、一首经典老歌、还有一本陈旧被翻黄的书！即使我们这个时代披着一身华丽又神秘的“大衣”，但也许我们还执着于那种红袖添香的雅致、青梅煮酒的风趣，还有雨夜读书的清幽。</w:t>
      </w:r>
    </w:p>
    <w:p w:rsidR="009B1253" w:rsidRPr="006E5A60" w:rsidRDefault="009B1253" w:rsidP="009B1253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或许每个人都有这么一个类似又熟悉的梦——在人生的十字路口，每一个启程，每一次出发，都期待着走在不同的路上，看到不同的风景。而现实中，也许我们只能在教室、宿舍里风云叠涌、三点一线奔波。</w:t>
      </w:r>
    </w:p>
    <w:p w:rsidR="009B1253" w:rsidRPr="006E5A60" w:rsidRDefault="009B1253" w:rsidP="009B1253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但是，别忘了还有一种东西（“茶包”）——书，可以让我们品尝到不一样的芳香，可以让我们的心启程，在一本又一本的书里，从一个地方走向另一个地方看不同的风景，享受别有一方欲味。人生的积淀，可行万里路，方可读万卷书。</w:t>
      </w:r>
    </w:p>
    <w:p w:rsidR="009B1253" w:rsidRPr="006E5A60" w:rsidRDefault="009B1253" w:rsidP="009B1253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是我们伟大智慧的结晶。好的“茶包”，</w:t>
      </w:r>
      <w:proofErr w:type="gramStart"/>
      <w:r w:rsidRPr="006E5A60">
        <w:rPr>
          <w:rFonts w:ascii="仿宋" w:eastAsia="仿宋" w:hAnsi="仿宋" w:hint="eastAsia"/>
        </w:rPr>
        <w:t>能带着</w:t>
      </w:r>
      <w:proofErr w:type="gramEnd"/>
      <w:r w:rsidRPr="006E5A60">
        <w:rPr>
          <w:rFonts w:ascii="仿宋" w:eastAsia="仿宋" w:hAnsi="仿宋" w:hint="eastAsia"/>
        </w:rPr>
        <w:t>我们去遨游瑰丽多姿的知识海洋，了解古今中外的趣事“茶包”是我们人类进步的阶梯，奇谈;好的“茶包”能使我们明辨是非，分清美丑;好的“茶包”</w:t>
      </w:r>
      <w:r w:rsidRPr="006E5A60">
        <w:rPr>
          <w:rFonts w:ascii="仿宋" w:eastAsia="仿宋" w:hAnsi="仿宋" w:hint="eastAsia"/>
        </w:rPr>
        <w:lastRenderedPageBreak/>
        <w:t>能教给我们做人的道理，陶冶我们的思想情操。”正所谓读书破万卷，下笔如有神，这就是最好的证明。</w:t>
      </w:r>
    </w:p>
    <w:p w:rsidR="009B1253" w:rsidRPr="006E5A60" w:rsidRDefault="009B1253" w:rsidP="009B1253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我们无法衡量自己生活的长度，但我们可以扩展自己生活的宽度，一本让人受益的好书，也许就是一次生活的拓展。总希望在浮生半日的悠闲里，陪伴我们的，是一杯美酒，一卷好书;总希望喧嚣繁华之后，留一缕清幽余香，让好友相聚前来品尝</w:t>
      </w:r>
      <w:proofErr w:type="gramStart"/>
      <w:r w:rsidRPr="006E5A60">
        <w:rPr>
          <w:rFonts w:ascii="仿宋" w:eastAsia="仿宋" w:hAnsi="仿宋" w:hint="eastAsia"/>
        </w:rPr>
        <w:t>”</w:t>
      </w:r>
      <w:proofErr w:type="gramEnd"/>
      <w:r w:rsidRPr="006E5A60">
        <w:rPr>
          <w:rFonts w:ascii="仿宋" w:eastAsia="仿宋" w:hAnsi="仿宋" w:hint="eastAsia"/>
        </w:rPr>
        <w:t>茶包“的香气，享受这其中的舒畅。</w:t>
      </w:r>
    </w:p>
    <w:p w:rsidR="009B1253" w:rsidRPr="006E5A60" w:rsidRDefault="009B1253" w:rsidP="009B1253">
      <w:pPr>
        <w:spacing w:line="360" w:lineRule="exact"/>
        <w:ind w:firstLineChars="1200" w:firstLine="3373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  <w:b/>
        </w:rPr>
        <w:t>泉州理工职业学院</w:t>
      </w:r>
      <w:r>
        <w:rPr>
          <w:rFonts w:ascii="仿宋" w:eastAsia="仿宋" w:hAnsi="仿宋" w:hint="eastAsia"/>
          <w:b/>
        </w:rPr>
        <w:t>/</w:t>
      </w:r>
      <w:r w:rsidRPr="006E5A60">
        <w:rPr>
          <w:rFonts w:ascii="仿宋" w:eastAsia="仿宋" w:hAnsi="仿宋" w:hint="eastAsia"/>
          <w:b/>
        </w:rPr>
        <w:t xml:space="preserve"> 李诗佳（文）</w:t>
      </w:r>
    </w:p>
    <w:p w:rsidR="0021249B" w:rsidRPr="009B1253" w:rsidRDefault="0021249B">
      <w:pPr>
        <w:rPr>
          <w:b/>
        </w:rPr>
      </w:pPr>
    </w:p>
    <w:sectPr w:rsidR="0021249B" w:rsidRPr="009B1253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1253"/>
    <w:rsid w:val="0021249B"/>
    <w:rsid w:val="009B1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253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992</Characters>
  <Application>Microsoft Office Word</Application>
  <DocSecurity>0</DocSecurity>
  <Lines>8</Lines>
  <Paragraphs>2</Paragraphs>
  <ScaleCrop>false</ScaleCrop>
  <Company>china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2018-04-18T08:05:00Z</dcterms:created>
  <dcterms:modified xsi:type="dcterms:W3CDTF">2018-04-18T08:06:00Z</dcterms:modified>
</cp:coreProperties>
</file>